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98" w:rsidRPr="008E7128" w:rsidRDefault="00BA6098" w:rsidP="00BA6098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25</w:t>
      </w:r>
    </w:p>
    <w:p w:rsidR="003D7428" w:rsidRPr="008E7128" w:rsidRDefault="00107219" w:rsidP="003D7428">
      <w:pPr>
        <w:pStyle w:val="ListParagraph"/>
        <w:spacing w:after="0" w:line="240" w:lineRule="auto"/>
        <w:ind w:left="360"/>
        <w:jc w:val="center"/>
        <w:rPr>
          <w:rFonts w:cs="Kalimati"/>
          <w:b/>
          <w:sz w:val="24"/>
          <w:szCs w:val="24"/>
        </w:rPr>
      </w:pPr>
      <w:r w:rsidRPr="008E7128">
        <w:rPr>
          <w:rFonts w:cs="Kalimati" w:hint="cs"/>
          <w:b/>
          <w:sz w:val="24"/>
          <w:szCs w:val="24"/>
          <w:cs/>
        </w:rPr>
        <w:t>(</w:t>
      </w:r>
      <w:r w:rsidR="003D7428" w:rsidRPr="008E7128">
        <w:rPr>
          <w:rFonts w:cs="Kalimati" w:hint="cs"/>
          <w:b/>
          <w:sz w:val="24"/>
          <w:szCs w:val="24"/>
          <w:cs/>
        </w:rPr>
        <w:t>देवानी कार्यविधि संहिता २०७४ को दफा २४३ सँग सम्बन्धित</w:t>
      </w:r>
      <w:r w:rsidRPr="008E7128">
        <w:rPr>
          <w:rFonts w:cs="Kalimati" w:hint="cs"/>
          <w:b/>
          <w:sz w:val="24"/>
          <w:szCs w:val="24"/>
          <w:cs/>
        </w:rPr>
        <w:t>)</w:t>
      </w:r>
    </w:p>
    <w:p w:rsidR="003D7428" w:rsidRPr="008E7128" w:rsidRDefault="00545E99" w:rsidP="003D7428">
      <w:pPr>
        <w:spacing w:after="0" w:line="240" w:lineRule="auto"/>
        <w:jc w:val="center"/>
        <w:rPr>
          <w:rFonts w:cs="Kalimati"/>
          <w:bCs/>
          <w:sz w:val="24"/>
          <w:szCs w:val="24"/>
          <w:u w:val="single"/>
        </w:rPr>
      </w:pPr>
      <w:r w:rsidRPr="008E7128">
        <w:rPr>
          <w:rFonts w:cs="Kalimati"/>
          <w:bCs/>
          <w:sz w:val="24"/>
          <w:szCs w:val="24"/>
          <w:u w:val="single"/>
          <w:cs/>
        </w:rPr>
        <w:t>जायजात</w:t>
      </w:r>
      <w:r w:rsidR="003D7428" w:rsidRPr="008E7128">
        <w:rPr>
          <w:rFonts w:cs="Kalimati"/>
          <w:bCs/>
          <w:sz w:val="24"/>
          <w:szCs w:val="24"/>
          <w:u w:val="single"/>
          <w:cs/>
        </w:rPr>
        <w:t xml:space="preserve"> मुचुल्का</w:t>
      </w:r>
    </w:p>
    <w:p w:rsidR="003D7428" w:rsidRPr="008E7128" w:rsidRDefault="003D7428" w:rsidP="003D7428">
      <w:pPr>
        <w:spacing w:after="0" w:line="240" w:lineRule="auto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लिखितम् हामी तप</w:t>
      </w:r>
      <w:r w:rsidR="0040529A" w:rsidRPr="008E7128">
        <w:rPr>
          <w:rFonts w:cs="Kalimati"/>
          <w:szCs w:val="22"/>
          <w:cs/>
        </w:rPr>
        <w:t>स</w:t>
      </w:r>
      <w:r w:rsidR="00107219" w:rsidRPr="008E7128">
        <w:rPr>
          <w:rFonts w:cs="Kalimati" w:hint="cs"/>
          <w:szCs w:val="22"/>
          <w:cs/>
        </w:rPr>
        <w:t>ि</w:t>
      </w:r>
      <w:r w:rsidR="0040529A" w:rsidRPr="008E7128">
        <w:rPr>
          <w:rFonts w:cs="Kalimati"/>
          <w:szCs w:val="22"/>
          <w:cs/>
        </w:rPr>
        <w:t>लमा लेखिएका मानिस</w:t>
      </w:r>
      <w:r w:rsidR="00A1236D">
        <w:rPr>
          <w:rFonts w:cs="Kalimati"/>
          <w:szCs w:val="22"/>
          <w:cs/>
        </w:rPr>
        <w:t>हरू</w:t>
      </w:r>
      <w:r w:rsidR="0040529A" w:rsidRPr="008E7128">
        <w:rPr>
          <w:rFonts w:cs="Kalimati"/>
          <w:szCs w:val="22"/>
          <w:cs/>
        </w:rPr>
        <w:t xml:space="preserve"> आगे वादी</w:t>
      </w:r>
      <w:r w:rsidRPr="008E7128">
        <w:rPr>
          <w:rFonts w:cs="Kalimati"/>
          <w:szCs w:val="22"/>
          <w:cs/>
        </w:rPr>
        <w:t>........................जिल्ला</w:t>
      </w:r>
      <w:r w:rsidR="0040529A" w:rsidRPr="008E7128">
        <w:rPr>
          <w:rFonts w:cs="Kalimati"/>
          <w:szCs w:val="22"/>
        </w:rPr>
        <w:t>…..</w:t>
      </w:r>
      <w:r w:rsidRPr="008E7128">
        <w:rPr>
          <w:rFonts w:cs="Kalimati"/>
          <w:szCs w:val="22"/>
          <w:cs/>
        </w:rPr>
        <w:t>..................महा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उप</w:t>
      </w:r>
      <w:r w:rsidRPr="008E7128">
        <w:rPr>
          <w:rFonts w:cs="Kalimati"/>
          <w:szCs w:val="22"/>
        </w:rPr>
        <w:t>–</w:t>
      </w:r>
      <w:r w:rsidRPr="008E7128">
        <w:rPr>
          <w:rFonts w:cs="Kalimati"/>
          <w:szCs w:val="22"/>
          <w:cs/>
        </w:rPr>
        <w:t>महा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नगरपालिका</w:t>
      </w:r>
      <w:r w:rsidRPr="008E7128">
        <w:rPr>
          <w:rFonts w:cs="Kalimati"/>
          <w:szCs w:val="22"/>
        </w:rPr>
        <w:t>/</w:t>
      </w:r>
      <w:r w:rsidR="00B35271" w:rsidRPr="008E7128">
        <w:rPr>
          <w:rFonts w:cs="Kalimati"/>
          <w:szCs w:val="22"/>
          <w:cs/>
        </w:rPr>
        <w:t>गा.</w:t>
      </w:r>
      <w:r w:rsidR="00B35271" w:rsidRPr="008E7128">
        <w:rPr>
          <w:rFonts w:cs="Kalimati" w:hint="cs"/>
          <w:szCs w:val="22"/>
          <w:cs/>
        </w:rPr>
        <w:t>पा</w:t>
      </w:r>
      <w:r w:rsidR="0040529A" w:rsidRPr="008E7128">
        <w:rPr>
          <w:rFonts w:cs="Kalimati"/>
          <w:szCs w:val="22"/>
        </w:rPr>
        <w:t>.</w:t>
      </w:r>
      <w:r w:rsidRPr="008E7128">
        <w:rPr>
          <w:rFonts w:cs="Kalimati"/>
          <w:szCs w:val="22"/>
          <w:cs/>
        </w:rPr>
        <w:t xml:space="preserve"> वडा नं</w:t>
      </w:r>
      <w:r w:rsidR="0040529A" w:rsidRPr="008E7128">
        <w:rPr>
          <w:rFonts w:cs="Kalimati" w:hint="cs"/>
          <w:szCs w:val="22"/>
          <w:cs/>
        </w:rPr>
        <w:t>....</w:t>
      </w:r>
      <w:r w:rsidRPr="008E7128">
        <w:rPr>
          <w:rFonts w:cs="Kalimati"/>
          <w:szCs w:val="22"/>
          <w:cs/>
        </w:rPr>
        <w:t>.......</w:t>
      </w:r>
      <w:r w:rsidR="0079156E"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>बस्ने</w:t>
      </w:r>
      <w:r w:rsidR="0079156E" w:rsidRPr="008E7128">
        <w:rPr>
          <w:rFonts w:cs="Kalimati" w:hint="cs"/>
          <w:szCs w:val="22"/>
          <w:cs/>
        </w:rPr>
        <w:t>......</w:t>
      </w:r>
      <w:r w:rsidR="00107219" w:rsidRPr="008E7128">
        <w:rPr>
          <w:rFonts w:cs="Kalimati"/>
          <w:szCs w:val="22"/>
          <w:cs/>
        </w:rPr>
        <w:t>..........</w:t>
      </w:r>
      <w:r w:rsidRPr="008E7128">
        <w:rPr>
          <w:rFonts w:cs="Kalimati"/>
          <w:szCs w:val="22"/>
          <w:cs/>
        </w:rPr>
        <w:t>.......</w:t>
      </w:r>
      <w:r w:rsidR="0079156E" w:rsidRPr="008E7128">
        <w:rPr>
          <w:rFonts w:cs="Kalimati" w:hint="cs"/>
          <w:szCs w:val="22"/>
          <w:cs/>
        </w:rPr>
        <w:t>.......</w:t>
      </w:r>
      <w:r w:rsidRPr="008E7128">
        <w:rPr>
          <w:rFonts w:cs="Kalimati"/>
          <w:szCs w:val="22"/>
          <w:cs/>
        </w:rPr>
        <w:t>र प्रतिवादी</w:t>
      </w:r>
      <w:r w:rsidR="00543250" w:rsidRPr="008E7128">
        <w:rPr>
          <w:rFonts w:cs="Kalimati" w:hint="cs"/>
          <w:szCs w:val="22"/>
          <w:cs/>
        </w:rPr>
        <w:t>....</w:t>
      </w:r>
      <w:r w:rsidRPr="008E7128">
        <w:rPr>
          <w:rFonts w:cs="Kalimati"/>
          <w:szCs w:val="22"/>
          <w:cs/>
        </w:rPr>
        <w:t>....</w:t>
      </w:r>
      <w:r w:rsidR="0079156E" w:rsidRPr="008E7128">
        <w:rPr>
          <w:rFonts w:cs="Kalimati"/>
          <w:szCs w:val="22"/>
          <w:cs/>
        </w:rPr>
        <w:t>..............</w:t>
      </w:r>
      <w:r w:rsidRPr="008E7128">
        <w:rPr>
          <w:rFonts w:cs="Kalimati"/>
          <w:szCs w:val="22"/>
          <w:cs/>
        </w:rPr>
        <w:t>जिल्ला</w:t>
      </w:r>
      <w:r w:rsidR="0079156E" w:rsidRPr="008E7128">
        <w:rPr>
          <w:rFonts w:cs="Kalimati" w:hint="cs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>.............................महा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उप</w:t>
      </w:r>
      <w:r w:rsidRPr="008E7128">
        <w:rPr>
          <w:rFonts w:cs="Kalimati"/>
          <w:szCs w:val="22"/>
        </w:rPr>
        <w:t>–</w:t>
      </w:r>
      <w:r w:rsidRPr="008E7128">
        <w:rPr>
          <w:rFonts w:cs="Kalimati"/>
          <w:szCs w:val="22"/>
          <w:cs/>
        </w:rPr>
        <w:t>महा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नगरपालिका</w:t>
      </w:r>
      <w:r w:rsidRPr="008E7128">
        <w:rPr>
          <w:rFonts w:cs="Kalimati"/>
          <w:szCs w:val="22"/>
        </w:rPr>
        <w:t>/</w:t>
      </w:r>
      <w:r w:rsidR="00B35271" w:rsidRPr="008E7128">
        <w:rPr>
          <w:rFonts w:cs="Kalimati"/>
          <w:szCs w:val="22"/>
          <w:cs/>
        </w:rPr>
        <w:t>गा.</w:t>
      </w:r>
      <w:r w:rsidR="00B35271" w:rsidRPr="008E7128">
        <w:rPr>
          <w:rFonts w:cs="Kalimati" w:hint="cs"/>
          <w:szCs w:val="22"/>
          <w:cs/>
        </w:rPr>
        <w:t>पा</w:t>
      </w:r>
      <w:r w:rsidRPr="008E7128">
        <w:rPr>
          <w:rFonts w:cs="Kalimati"/>
          <w:szCs w:val="22"/>
          <w:cs/>
        </w:rPr>
        <w:t xml:space="preserve"> </w:t>
      </w:r>
      <w:r w:rsidR="00B35271" w:rsidRPr="008E7128">
        <w:rPr>
          <w:rFonts w:cs="Kalimati" w:hint="cs"/>
          <w:szCs w:val="22"/>
          <w:cs/>
        </w:rPr>
        <w:t xml:space="preserve"> </w:t>
      </w:r>
      <w:r w:rsidR="00543250" w:rsidRPr="008E7128">
        <w:rPr>
          <w:rFonts w:cs="Kalimati"/>
          <w:szCs w:val="22"/>
          <w:cs/>
        </w:rPr>
        <w:t>वडा नं.</w:t>
      </w:r>
      <w:r w:rsidRPr="008E7128">
        <w:rPr>
          <w:rFonts w:cs="Kalimati"/>
          <w:szCs w:val="22"/>
          <w:cs/>
        </w:rPr>
        <w:t>...................बस्ने .................</w:t>
      </w:r>
      <w:r w:rsidR="00107219" w:rsidRPr="008E7128">
        <w:rPr>
          <w:rFonts w:cs="Kalimati" w:hint="cs"/>
          <w:szCs w:val="22"/>
          <w:cs/>
        </w:rPr>
        <w:t>...........</w:t>
      </w:r>
      <w:r w:rsidRPr="008E7128">
        <w:rPr>
          <w:rFonts w:cs="Kalimati"/>
          <w:szCs w:val="22"/>
          <w:cs/>
        </w:rPr>
        <w:t>..</w:t>
      </w:r>
      <w:r w:rsidR="00543250" w:rsidRPr="008E7128">
        <w:rPr>
          <w:rFonts w:cs="Kalimati" w:hint="cs"/>
          <w:szCs w:val="22"/>
          <w:cs/>
        </w:rPr>
        <w:t xml:space="preserve"> </w:t>
      </w:r>
      <w:r w:rsidR="00543250" w:rsidRPr="008E7128">
        <w:rPr>
          <w:rFonts w:cs="Kalimati"/>
          <w:szCs w:val="22"/>
          <w:cs/>
        </w:rPr>
        <w:t>भएको</w:t>
      </w:r>
      <w:r w:rsidRPr="008E7128">
        <w:rPr>
          <w:rFonts w:cs="Kalimati"/>
          <w:szCs w:val="22"/>
          <w:cs/>
        </w:rPr>
        <w:t>....</w:t>
      </w:r>
      <w:r w:rsidR="00543250" w:rsidRPr="008E7128">
        <w:rPr>
          <w:rFonts w:cs="Kalimati"/>
          <w:szCs w:val="22"/>
          <w:cs/>
        </w:rPr>
        <w:t>..........................बिगो मुद्दामा</w:t>
      </w:r>
      <w:r w:rsidRPr="008E7128">
        <w:rPr>
          <w:rFonts w:cs="Kalimati"/>
          <w:szCs w:val="22"/>
          <w:cs/>
        </w:rPr>
        <w:t>.....................................</w:t>
      </w:r>
      <w:r w:rsidR="00543250" w:rsidRPr="008E7128">
        <w:rPr>
          <w:rFonts w:cs="Kalimati"/>
          <w:szCs w:val="22"/>
          <w:cs/>
        </w:rPr>
        <w:t>अदालतको मिति</w:t>
      </w:r>
      <w:r w:rsidRPr="008E7128">
        <w:rPr>
          <w:rFonts w:cs="Kalimati"/>
          <w:szCs w:val="22"/>
          <w:cs/>
        </w:rPr>
        <w:t>...........................</w:t>
      </w:r>
      <w:r w:rsidR="00543250"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 xml:space="preserve">समेतको फैसलानुसार </w:t>
      </w:r>
      <w:r w:rsidR="00CB570F">
        <w:rPr>
          <w:rFonts w:cs="Kalimati"/>
          <w:szCs w:val="22"/>
          <w:cs/>
        </w:rPr>
        <w:t>बिगो</w:t>
      </w:r>
      <w:r w:rsidRPr="008E7128">
        <w:rPr>
          <w:rFonts w:cs="Kalimati"/>
          <w:szCs w:val="22"/>
          <w:cs/>
        </w:rPr>
        <w:t xml:space="preserve"> </w:t>
      </w:r>
      <w:r w:rsidR="00A1236D">
        <w:rPr>
          <w:rFonts w:cs="Kalimati"/>
          <w:szCs w:val="22"/>
          <w:cs/>
        </w:rPr>
        <w:t>भराइपाउँ</w:t>
      </w:r>
      <w:r w:rsidRPr="008E7128">
        <w:rPr>
          <w:rFonts w:cs="Kalimati"/>
          <w:szCs w:val="22"/>
          <w:cs/>
        </w:rPr>
        <w:t xml:space="preserve"> भनी वादीको मिति............................मा दरखास्त परी </w:t>
      </w:r>
      <w:r w:rsidR="00A1236D">
        <w:rPr>
          <w:rFonts w:cs="Kalimati"/>
          <w:szCs w:val="22"/>
          <w:cs/>
        </w:rPr>
        <w:t>कारबाही</w:t>
      </w:r>
      <w:r w:rsidRPr="008E7128">
        <w:rPr>
          <w:rFonts w:cs="Kalimati"/>
          <w:szCs w:val="22"/>
          <w:cs/>
        </w:rPr>
        <w:t xml:space="preserve"> हुँदा वादीको बिगो प्रतिवादीले दाखिल नगरेको हुँदा वादी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प्रतिवादीलाई डोरको तारेख तोकी यस अदालतबाट डोर कर्मचारी खटाई पठाइएको छ । डोर कर्मचारी सम्बन्धित स्थानमा आइसकेपछि प्रतिवादी भेट भएकोमा वादीको बिगो तिर्न लगाउने</w:t>
      </w:r>
      <w:r w:rsidRPr="008E7128">
        <w:rPr>
          <w:rFonts w:cs="Kalimati"/>
          <w:szCs w:val="22"/>
        </w:rPr>
        <w:t xml:space="preserve">, </w:t>
      </w:r>
      <w:r w:rsidRPr="008E7128">
        <w:rPr>
          <w:rFonts w:cs="Kalimati"/>
          <w:szCs w:val="22"/>
          <w:cs/>
        </w:rPr>
        <w:t>प्रतिवादी भेट नभएमा वा प्रतिवादीले वादीको बिगो नतिरेमा वादीले दरखास्तमा देखाए</w:t>
      </w:r>
      <w:r w:rsidR="00A1236D">
        <w:rPr>
          <w:rFonts w:cs="Kalimati"/>
          <w:szCs w:val="22"/>
          <w:cs/>
        </w:rPr>
        <w:t>को सम्पत्ति</w:t>
      </w:r>
      <w:r w:rsidR="00107219" w:rsidRPr="008E7128">
        <w:rPr>
          <w:rFonts w:cs="Kalimati"/>
          <w:szCs w:val="22"/>
          <w:cs/>
        </w:rPr>
        <w:t>लगायत अन्य फेला परे</w:t>
      </w:r>
      <w:r w:rsidR="00A1236D">
        <w:rPr>
          <w:rFonts w:cs="Kalimati"/>
          <w:szCs w:val="22"/>
          <w:cs/>
        </w:rPr>
        <w:t>सम्मको सम्पत्ति</w:t>
      </w:r>
      <w:r w:rsidRPr="008E7128">
        <w:rPr>
          <w:rFonts w:cs="Kalimati"/>
          <w:szCs w:val="22"/>
          <w:cs/>
        </w:rPr>
        <w:t>समेतको जायजात तायदात गरी मुचुल्का डोर कर्मचारी मार्फ</w:t>
      </w:r>
      <w:r w:rsidR="006B4FEC" w:rsidRPr="008E7128">
        <w:rPr>
          <w:rFonts w:cs="Kalimati"/>
          <w:szCs w:val="22"/>
          <w:cs/>
        </w:rPr>
        <w:t xml:space="preserve">त यस अदालतमा पठाईदिनुहोला भन्नेसमेत </w:t>
      </w:r>
      <w:r w:rsidR="00C325D2" w:rsidRPr="008E7128">
        <w:rPr>
          <w:rFonts w:cs="Kalimati"/>
          <w:szCs w:val="22"/>
          <w:cs/>
        </w:rPr>
        <w:t>बेहोरा</w:t>
      </w:r>
      <w:r w:rsidR="006B4FEC" w:rsidRPr="008E7128">
        <w:rPr>
          <w:rFonts w:cs="Kalimati"/>
          <w:szCs w:val="22"/>
          <w:cs/>
        </w:rPr>
        <w:t>को</w:t>
      </w:r>
      <w:r w:rsidRPr="008E7128">
        <w:rPr>
          <w:rFonts w:cs="Kalimati"/>
          <w:szCs w:val="22"/>
          <w:cs/>
        </w:rPr>
        <w:t>..................जिल्ला अदालतको मिति.....................को पुर्जी</w:t>
      </w:r>
      <w:r w:rsidR="00545E99" w:rsidRPr="008E7128">
        <w:rPr>
          <w:rFonts w:cs="Kalimati" w:hint="cs"/>
          <w:szCs w:val="22"/>
          <w:cs/>
        </w:rPr>
        <w:t>साथ</w:t>
      </w:r>
      <w:r w:rsidR="00A1236D">
        <w:rPr>
          <w:rFonts w:cs="Kalimati"/>
          <w:szCs w:val="22"/>
          <w:cs/>
        </w:rPr>
        <w:t xml:space="preserve"> खटी आउनु</w:t>
      </w:r>
      <w:r w:rsidRPr="008E7128">
        <w:rPr>
          <w:rFonts w:cs="Kalimati"/>
          <w:szCs w:val="22"/>
          <w:cs/>
        </w:rPr>
        <w:t>भएका डोर कर्मचारीले पढी बाची सुनाउँदा सुन्यौ</w:t>
      </w:r>
      <w:r w:rsidR="006B4FEC" w:rsidRPr="008E7128">
        <w:rPr>
          <w:rFonts w:cs="Kalimati" w:hint="cs"/>
          <w:szCs w:val="22"/>
          <w:cs/>
        </w:rPr>
        <w:t>ँ</w:t>
      </w:r>
      <w:r w:rsidR="00A1236D">
        <w:rPr>
          <w:rFonts w:cs="Kalimati"/>
          <w:szCs w:val="22"/>
          <w:cs/>
        </w:rPr>
        <w:t xml:space="preserve"> । हाम्रो चित्त बुझ्यो सो</w:t>
      </w:r>
      <w:r w:rsidRPr="008E7128">
        <w:rPr>
          <w:rFonts w:cs="Kalimati"/>
          <w:szCs w:val="22"/>
          <w:cs/>
        </w:rPr>
        <w:t>बमोजिम डोर कर्मचारी सम्बन्धित स्थानमा आईपुग्दा प्रतिवादी उपस्थित भएको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नभएको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प्रतिवादीले वादीको बिगो नतिरेकाले तपस</w:t>
      </w:r>
      <w:r w:rsidR="00A1236D">
        <w:rPr>
          <w:rFonts w:cs="Kalimati" w:hint="cs"/>
          <w:szCs w:val="22"/>
          <w:cs/>
        </w:rPr>
        <w:t>ि</w:t>
      </w:r>
      <w:r w:rsidRPr="008E7128">
        <w:rPr>
          <w:rFonts w:cs="Kalimati"/>
          <w:szCs w:val="22"/>
          <w:cs/>
        </w:rPr>
        <w:t>लमा उल्ल</w:t>
      </w:r>
      <w:r w:rsidR="00A1236D">
        <w:rPr>
          <w:rFonts w:cs="Kalimati" w:hint="cs"/>
          <w:szCs w:val="22"/>
          <w:cs/>
        </w:rPr>
        <w:t>ि</w:t>
      </w:r>
      <w:r w:rsidRPr="008E7128">
        <w:rPr>
          <w:rFonts w:cs="Kalimati"/>
          <w:szCs w:val="22"/>
          <w:cs/>
        </w:rPr>
        <w:t>खित जायजेथाको जायजात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तायदात गरी यो मुचुल्का लेखाई सहीछाप</w:t>
      </w:r>
      <w:r w:rsidR="00A1236D">
        <w:rPr>
          <w:rFonts w:cs="Kalimati"/>
          <w:szCs w:val="22"/>
          <w:cs/>
        </w:rPr>
        <w:t xml:space="preserve"> गरी खटिई आउनुभएका डोर कर्मचारी</w:t>
      </w:r>
      <w:r w:rsidRPr="008E7128">
        <w:rPr>
          <w:rFonts w:cs="Kalimati"/>
          <w:szCs w:val="22"/>
          <w:cs/>
        </w:rPr>
        <w:t xml:space="preserve">मार्फत श्री...............................................जिल्ला अदालतमा चढायौं ।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तपस</w:t>
      </w:r>
      <w:r w:rsidR="00F35F94" w:rsidRPr="008E7128">
        <w:rPr>
          <w:rFonts w:cs="Kalimati" w:hint="cs"/>
          <w:b/>
          <w:bCs/>
          <w:szCs w:val="22"/>
          <w:u w:val="single"/>
          <w:cs/>
        </w:rPr>
        <w:t>ि</w:t>
      </w:r>
      <w:r w:rsidRPr="008E7128">
        <w:rPr>
          <w:rFonts w:cs="Kalimati"/>
          <w:b/>
          <w:bCs/>
          <w:szCs w:val="22"/>
          <w:u w:val="single"/>
          <w:cs/>
        </w:rPr>
        <w:t>ल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 xml:space="preserve">तायदात भएका सम्पत्तिको विवरण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40"/>
        <w:gridCol w:w="911"/>
        <w:gridCol w:w="1846"/>
        <w:gridCol w:w="751"/>
        <w:gridCol w:w="774"/>
        <w:gridCol w:w="874"/>
        <w:gridCol w:w="953"/>
        <w:gridCol w:w="1465"/>
      </w:tblGrid>
      <w:tr w:rsidR="008E7128" w:rsidRPr="008E7128" w:rsidTr="005B51A3">
        <w:tc>
          <w:tcPr>
            <w:tcW w:w="892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सि.नं.</w:t>
            </w:r>
          </w:p>
        </w:tc>
        <w:tc>
          <w:tcPr>
            <w:tcW w:w="1206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जग्गाधनीको नाम</w:t>
            </w:r>
          </w:p>
        </w:tc>
        <w:tc>
          <w:tcPr>
            <w:tcW w:w="936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 xml:space="preserve">जिल्ला </w:t>
            </w:r>
            <w:r w:rsidRPr="008E7128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1721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महा</w:t>
            </w:r>
            <w:r w:rsidRPr="008E7128">
              <w:rPr>
                <w:rFonts w:cs="Kalimati"/>
                <w:szCs w:val="22"/>
              </w:rPr>
              <w:t>/</w:t>
            </w:r>
            <w:r w:rsidRPr="008E7128">
              <w:rPr>
                <w:rFonts w:cs="Kalimati"/>
                <w:szCs w:val="22"/>
                <w:cs/>
              </w:rPr>
              <w:t>उपमहा</w:t>
            </w:r>
            <w:r w:rsidRPr="008E7128">
              <w:rPr>
                <w:rFonts w:cs="Kalimati"/>
                <w:szCs w:val="22"/>
              </w:rPr>
              <w:t>/</w:t>
            </w:r>
            <w:r w:rsidRPr="008E7128">
              <w:rPr>
                <w:rFonts w:cs="Kalimati"/>
                <w:szCs w:val="22"/>
                <w:cs/>
              </w:rPr>
              <w:t>न.पा.</w:t>
            </w:r>
            <w:r w:rsidRPr="008E7128">
              <w:rPr>
                <w:rFonts w:cs="Kalimati"/>
                <w:szCs w:val="22"/>
              </w:rPr>
              <w:t>/</w:t>
            </w:r>
            <w:r w:rsidR="00B35271" w:rsidRPr="008E7128">
              <w:rPr>
                <w:rFonts w:cs="Kalimati"/>
                <w:szCs w:val="22"/>
                <w:cs/>
              </w:rPr>
              <w:t xml:space="preserve"> गा</w:t>
            </w:r>
            <w:r w:rsidR="00B35271" w:rsidRPr="008E7128">
              <w:rPr>
                <w:rFonts w:cs="Kalimati" w:hint="cs"/>
                <w:szCs w:val="22"/>
                <w:cs/>
              </w:rPr>
              <w:t>.पा</w:t>
            </w:r>
            <w:r w:rsidRPr="008E7128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784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वडा नं.</w:t>
            </w:r>
          </w:p>
        </w:tc>
        <w:tc>
          <w:tcPr>
            <w:tcW w:w="809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सिट नं</w:t>
            </w:r>
          </w:p>
        </w:tc>
        <w:tc>
          <w:tcPr>
            <w:tcW w:w="898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कि.नं.</w:t>
            </w:r>
          </w:p>
        </w:tc>
        <w:tc>
          <w:tcPr>
            <w:tcW w:w="962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क्षेत्रफल</w:t>
            </w:r>
          </w:p>
        </w:tc>
        <w:tc>
          <w:tcPr>
            <w:tcW w:w="1368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  <w:r w:rsidRPr="008E7128">
              <w:rPr>
                <w:rFonts w:cs="Kalimati"/>
                <w:szCs w:val="22"/>
                <w:cs/>
              </w:rPr>
              <w:t>निवेदक</w:t>
            </w:r>
            <w:r w:rsidRPr="008E7128">
              <w:rPr>
                <w:rFonts w:cs="Kalimati"/>
                <w:szCs w:val="22"/>
              </w:rPr>
              <w:t>/</w:t>
            </w:r>
            <w:r w:rsidRPr="008E7128">
              <w:rPr>
                <w:rFonts w:cs="Kalimati"/>
                <w:szCs w:val="22"/>
                <w:cs/>
              </w:rPr>
              <w:t>वादीले खुलाएको मूल्य</w:t>
            </w:r>
          </w:p>
        </w:tc>
      </w:tr>
      <w:tr w:rsidR="008E7128" w:rsidRPr="008E7128" w:rsidTr="005B51A3">
        <w:tc>
          <w:tcPr>
            <w:tcW w:w="892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206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936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721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784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809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898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962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68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</w:tr>
    </w:tbl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उल्ल</w:t>
      </w:r>
      <w:r w:rsidR="00A1236D">
        <w:rPr>
          <w:rFonts w:cs="Kalimati" w:hint="cs"/>
          <w:b/>
          <w:bCs/>
          <w:szCs w:val="22"/>
          <w:u w:val="single"/>
          <w:cs/>
        </w:rPr>
        <w:t>ि</w:t>
      </w:r>
      <w:r w:rsidRPr="008E7128">
        <w:rPr>
          <w:rFonts w:cs="Kalimati"/>
          <w:b/>
          <w:bCs/>
          <w:szCs w:val="22"/>
          <w:u w:val="single"/>
          <w:cs/>
        </w:rPr>
        <w:t>खित तायदात भएको सम्पत्तिको जायजात विवरण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मुचुल्का गरिदिने मानिस</w:t>
      </w:r>
      <w:r w:rsidR="00A1236D">
        <w:rPr>
          <w:rFonts w:cs="Kalimati"/>
          <w:szCs w:val="22"/>
          <w:cs/>
        </w:rPr>
        <w:t>हरू</w:t>
      </w:r>
      <w:r w:rsidRPr="008E7128">
        <w:rPr>
          <w:rFonts w:cs="Kalimati"/>
          <w:szCs w:val="22"/>
          <w:cs/>
        </w:rPr>
        <w:t xml:space="preserve"> </w:t>
      </w:r>
      <w:r w:rsidR="00545E99" w:rsidRPr="008E7128">
        <w:rPr>
          <w:rFonts w:cs="Kalimati" w:hint="cs"/>
          <w:szCs w:val="22"/>
          <w:cs/>
        </w:rPr>
        <w:t>तथा</w:t>
      </w:r>
      <w:r w:rsidRPr="008E7128">
        <w:rPr>
          <w:rFonts w:cs="Kalimati"/>
          <w:szCs w:val="22"/>
          <w:cs/>
        </w:rPr>
        <w:t xml:space="preserve"> </w:t>
      </w:r>
      <w:r w:rsidR="00A1236D">
        <w:rPr>
          <w:rFonts w:cs="Kalimati"/>
          <w:szCs w:val="22"/>
          <w:cs/>
        </w:rPr>
        <w:t>सम्पत्तिको भौतिक अवस्था र मूल्य</w:t>
      </w:r>
      <w:r w:rsidRPr="008E7128">
        <w:rPr>
          <w:rFonts w:cs="Kalimati"/>
          <w:szCs w:val="22"/>
          <w:cs/>
        </w:rPr>
        <w:t xml:space="preserve">सहितको </w:t>
      </w:r>
      <w:r w:rsidR="00C325D2" w:rsidRPr="008E7128">
        <w:rPr>
          <w:rFonts w:cs="Kalimati"/>
          <w:szCs w:val="22"/>
          <w:cs/>
        </w:rPr>
        <w:t>बेहोरा</w:t>
      </w:r>
      <w:r w:rsidRPr="008E7128">
        <w:rPr>
          <w:rFonts w:cs="Kalimati"/>
          <w:szCs w:val="22"/>
          <w:cs/>
        </w:rPr>
        <w:t xml:space="preserve"> (हरेकको भिन्दाभिन्दै उल्लेख गर्ने</w:t>
      </w:r>
      <w:r w:rsidR="009B72CD" w:rsidRPr="008E7128">
        <w:rPr>
          <w:rFonts w:cs="Kalimati" w:hint="cs"/>
          <w:szCs w:val="22"/>
          <w:cs/>
        </w:rPr>
        <w:t xml:space="preserve"> र १२ बर्</w:t>
      </w:r>
      <w:r w:rsidR="00A1236D">
        <w:rPr>
          <w:rFonts w:cs="Kalimati" w:hint="cs"/>
          <w:szCs w:val="22"/>
          <w:cs/>
        </w:rPr>
        <w:t>ष मुनिका अंशियार भए सो को विवरण</w:t>
      </w:r>
      <w:r w:rsidR="009B72CD" w:rsidRPr="008E7128">
        <w:rPr>
          <w:rFonts w:cs="Kalimati" w:hint="cs"/>
          <w:szCs w:val="22"/>
          <w:cs/>
        </w:rPr>
        <w:t xml:space="preserve">समेत खुलाउन लगाउने </w:t>
      </w:r>
      <w:r w:rsidRPr="008E7128">
        <w:rPr>
          <w:rFonts w:cs="Kalimati"/>
          <w:szCs w:val="22"/>
          <w:cs/>
        </w:rPr>
        <w:t>)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१................................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२...............................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३............................... </w:t>
      </w:r>
    </w:p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रोहवरः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वादी</w:t>
      </w:r>
      <w:r w:rsidR="00B60DA8" w:rsidRPr="008E7128">
        <w:rPr>
          <w:rFonts w:cs="Kalimati" w:hint="cs"/>
          <w:szCs w:val="22"/>
          <w:cs/>
        </w:rPr>
        <w:t xml:space="preserve"> :</w:t>
      </w:r>
      <w:r w:rsidRPr="008E7128">
        <w:rPr>
          <w:rFonts w:cs="Kalimati"/>
          <w:szCs w:val="22"/>
          <w:cs/>
        </w:rPr>
        <w:t xml:space="preserve">                                                                    प्रतिवादीः</w:t>
      </w:r>
    </w:p>
    <w:p w:rsidR="003D7428" w:rsidRPr="008E7128" w:rsidRDefault="005E4EF1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 नं. वडा</w:t>
      </w:r>
      <w:r w:rsidR="003D7428" w:rsidRPr="008E7128">
        <w:rPr>
          <w:rFonts w:cs="Kalimati"/>
          <w:szCs w:val="22"/>
          <w:cs/>
        </w:rPr>
        <w:t xml:space="preserve"> प्रतिनिधिः</w:t>
      </w:r>
    </w:p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कार्य सम्पन्न गर्</w:t>
      </w:r>
      <w:r w:rsidRPr="008E7128">
        <w:rPr>
          <w:rFonts w:cs="Kalimati" w:hint="cs"/>
          <w:b/>
          <w:bCs/>
          <w:szCs w:val="22"/>
          <w:u w:val="single"/>
          <w:cs/>
        </w:rPr>
        <w:t>ने</w:t>
      </w:r>
      <w:r w:rsidR="00B60DA8" w:rsidRPr="008E7128">
        <w:rPr>
          <w:rFonts w:cs="Kalimati"/>
          <w:b/>
          <w:bCs/>
          <w:szCs w:val="22"/>
          <w:u w:val="single"/>
          <w:cs/>
        </w:rPr>
        <w:tab/>
      </w:r>
      <w:r w:rsidR="00B60DA8" w:rsidRPr="008E7128">
        <w:rPr>
          <w:rFonts w:cs="Kalimati" w:hint="cs"/>
          <w:b/>
          <w:bCs/>
          <w:szCs w:val="22"/>
          <w:u w:val="single"/>
          <w:cs/>
        </w:rPr>
        <w:t>:</w:t>
      </w:r>
      <w:r w:rsidRPr="008E7128">
        <w:rPr>
          <w:rFonts w:cs="Kalimati"/>
          <w:b/>
          <w:bCs/>
          <w:szCs w:val="22"/>
          <w:cs/>
        </w:rPr>
        <w:tab/>
      </w:r>
      <w:r w:rsidRPr="008E7128">
        <w:rPr>
          <w:rFonts w:cs="Kalimati"/>
          <w:b/>
          <w:bCs/>
          <w:szCs w:val="22"/>
          <w:cs/>
        </w:rPr>
        <w:tab/>
      </w:r>
      <w:r w:rsidRPr="008E7128">
        <w:rPr>
          <w:rFonts w:cs="Kalimati"/>
          <w:b/>
          <w:bCs/>
          <w:szCs w:val="22"/>
          <w:cs/>
        </w:rPr>
        <w:tab/>
      </w:r>
      <w:r w:rsidRPr="008E7128">
        <w:rPr>
          <w:rFonts w:cs="Kalimati"/>
          <w:b/>
          <w:bCs/>
          <w:szCs w:val="22"/>
          <w:cs/>
        </w:rPr>
        <w:tab/>
      </w:r>
      <w:r w:rsidRPr="008E7128">
        <w:rPr>
          <w:rFonts w:cs="Kalimati"/>
          <w:b/>
          <w:bCs/>
          <w:szCs w:val="22"/>
          <w:cs/>
        </w:rPr>
        <w:tab/>
      </w:r>
      <w:r w:rsidRPr="008E7128">
        <w:rPr>
          <w:rFonts w:cs="Kalimati"/>
          <w:b/>
          <w:bCs/>
          <w:szCs w:val="22"/>
          <w:u w:val="single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फाँटवाला 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अन्य कर्मचारी</w:t>
      </w:r>
      <w:r w:rsidR="00B60DA8" w:rsidRPr="008E7128">
        <w:rPr>
          <w:rFonts w:cs="Kalimati" w:hint="cs"/>
          <w:szCs w:val="22"/>
          <w:cs/>
        </w:rPr>
        <w:t xml:space="preserve"> :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नामथरः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पदः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दस्तखत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मिति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इति सम्वत् २०</w:t>
      </w:r>
      <w:r w:rsidR="00B60DA8" w:rsidRPr="008E7128">
        <w:rPr>
          <w:rFonts w:cs="Kalimati" w:hint="cs"/>
          <w:szCs w:val="22"/>
          <w:cs/>
        </w:rPr>
        <w:t>......</w:t>
      </w:r>
      <w:r w:rsidRPr="008E7128">
        <w:rPr>
          <w:rFonts w:cs="Kalimati"/>
          <w:szCs w:val="22"/>
          <w:cs/>
        </w:rPr>
        <w:t>साल</w:t>
      </w:r>
      <w:r w:rsidR="00B60DA8" w:rsidRPr="008E7128">
        <w:rPr>
          <w:rFonts w:cs="Kalimati" w:hint="cs"/>
          <w:szCs w:val="22"/>
          <w:cs/>
        </w:rPr>
        <w:t>...............</w:t>
      </w:r>
      <w:r w:rsidRPr="008E7128">
        <w:rPr>
          <w:rFonts w:cs="Kalimati"/>
          <w:szCs w:val="22"/>
          <w:cs/>
        </w:rPr>
        <w:t>महिना</w:t>
      </w:r>
      <w:r w:rsidR="00B60DA8" w:rsidRPr="008E7128">
        <w:rPr>
          <w:rFonts w:cs="Kalimati" w:hint="cs"/>
          <w:szCs w:val="22"/>
          <w:cs/>
        </w:rPr>
        <w:t>....................</w:t>
      </w:r>
      <w:r w:rsidRPr="008E7128">
        <w:rPr>
          <w:rFonts w:cs="Kalimati"/>
          <w:szCs w:val="22"/>
          <w:cs/>
        </w:rPr>
        <w:t>गते रोज शुभम् ।</w:t>
      </w: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DA" w:rsidRDefault="00DF47DA" w:rsidP="00021298">
      <w:pPr>
        <w:spacing w:after="0" w:line="240" w:lineRule="auto"/>
      </w:pPr>
      <w:r>
        <w:separator/>
      </w:r>
    </w:p>
  </w:endnote>
  <w:endnote w:type="continuationSeparator" w:id="0">
    <w:p w:rsidR="00DF47DA" w:rsidRDefault="00DF47DA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DA" w:rsidRDefault="00DF47DA" w:rsidP="00021298">
      <w:pPr>
        <w:spacing w:after="0" w:line="240" w:lineRule="auto"/>
      </w:pPr>
      <w:r>
        <w:separator/>
      </w:r>
    </w:p>
  </w:footnote>
  <w:footnote w:type="continuationSeparator" w:id="0">
    <w:p w:rsidR="00DF47DA" w:rsidRDefault="00DF47DA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845B0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47DA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2A0E-044E-4BEA-AEB8-DA27D007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2022-03-31T05:49:00Z</dcterms:modified>
</cp:coreProperties>
</file>